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B61FC">
        <w:rPr>
          <w:rStyle w:val="a4"/>
          <w:rFonts w:ascii="Times New Roman" w:hAnsi="Times New Roman" w:cs="Times New Roman"/>
          <w:sz w:val="24"/>
          <w:szCs w:val="24"/>
        </w:rPr>
        <w:t>13</w:t>
      </w:r>
      <w:r w:rsidR="0064667B">
        <w:rPr>
          <w:rStyle w:val="a4"/>
          <w:rFonts w:ascii="Times New Roman" w:hAnsi="Times New Roman" w:cs="Times New Roman"/>
          <w:sz w:val="24"/>
          <w:szCs w:val="24"/>
        </w:rPr>
        <w:t>.03</w:t>
      </w:r>
      <w:r w:rsidR="003D59FA">
        <w:rPr>
          <w:rStyle w:val="a4"/>
          <w:rFonts w:ascii="Times New Roman" w:hAnsi="Times New Roman" w:cs="Times New Roman"/>
          <w:sz w:val="24"/>
          <w:szCs w:val="24"/>
        </w:rPr>
        <w:t>.2023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9E66C0" w:rsidRPr="0034007E" w:rsidRDefault="007622DB" w:rsidP="006D6D63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4667B">
        <w:rPr>
          <w:rFonts w:ascii="Times New Roman" w:hAnsi="Times New Roman" w:cs="Times New Roman"/>
          <w:sz w:val="24"/>
          <w:szCs w:val="24"/>
        </w:rPr>
        <w:t>«Реактивов»</w:t>
      </w:r>
      <w:r w:rsidR="006D6D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00" w:type="dxa"/>
        <w:jc w:val="center"/>
        <w:tblInd w:w="-129" w:type="dxa"/>
        <w:tblLook w:val="04A0" w:firstRow="1" w:lastRow="0" w:firstColumn="1" w:lastColumn="0" w:noHBand="0" w:noVBand="1"/>
      </w:tblPr>
      <w:tblGrid>
        <w:gridCol w:w="807"/>
        <w:gridCol w:w="3565"/>
        <w:gridCol w:w="1121"/>
        <w:gridCol w:w="1312"/>
        <w:gridCol w:w="1146"/>
        <w:gridCol w:w="1749"/>
      </w:tblGrid>
      <w:tr w:rsidR="0093479E" w:rsidRPr="009E66C0" w:rsidTr="006D6D63">
        <w:trPr>
          <w:trHeight w:val="25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лота</w:t>
            </w:r>
          </w:p>
        </w:tc>
        <w:tc>
          <w:tcPr>
            <w:tcW w:w="3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Наименование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Единица измерения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Количество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Цена за одну  единицу, тенге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3479E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</w:t>
            </w:r>
            <w:r w:rsidR="009E66C0"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выделенная</w:t>
            </w:r>
            <w:r w:rsidR="009E66C0"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, тенге</w:t>
            </w:r>
          </w:p>
        </w:tc>
      </w:tr>
      <w:tr w:rsidR="0093479E" w:rsidRPr="009E66C0" w:rsidTr="006D6D63">
        <w:trPr>
          <w:trHeight w:val="255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93479E" w:rsidRPr="009E66C0" w:rsidTr="006D6D63">
        <w:trPr>
          <w:trHeight w:val="2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bookmarkStart w:id="0" w:name="RANGE!A3:A9"/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  <w:bookmarkEnd w:id="0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EIGHTCHECK-3WP H   1.5ml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флакон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18 390,0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220 680,0</w:t>
            </w:r>
          </w:p>
        </w:tc>
      </w:tr>
      <w:tr w:rsidR="0093479E" w:rsidRPr="009E66C0" w:rsidTr="006D6D63">
        <w:trPr>
          <w:trHeight w:val="2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EIGHTCHECK- 3WP N   1.5 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флакон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18 390,0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220 680,0</w:t>
            </w:r>
          </w:p>
        </w:tc>
      </w:tr>
      <w:tr w:rsidR="0093479E" w:rsidRPr="009E66C0" w:rsidTr="006D6D63">
        <w:trPr>
          <w:trHeight w:val="2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EIGHTCHECK- 3WP L    1.5ml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флакон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18 390,0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220 680,0</w:t>
            </w:r>
          </w:p>
        </w:tc>
      </w:tr>
      <w:tr w:rsidR="0093479E" w:rsidRPr="009E66C0" w:rsidTr="006D6D63">
        <w:trPr>
          <w:trHeight w:val="2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Cellpaсk       20л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58 500,0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5 850 000,0</w:t>
            </w:r>
          </w:p>
        </w:tc>
      </w:tr>
      <w:tr w:rsidR="0093479E" w:rsidRPr="009E66C0" w:rsidTr="006D6D63">
        <w:trPr>
          <w:trHeight w:val="30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Stromatolyser-WH     (3*500мл)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162 560,0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8 128 000,0</w:t>
            </w:r>
          </w:p>
        </w:tc>
      </w:tr>
      <w:tr w:rsidR="0093479E" w:rsidRPr="009E66C0" w:rsidTr="006D6D63">
        <w:trPr>
          <w:trHeight w:val="28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CellClean  (CL-50) 50мл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54 700,0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328 200,0</w:t>
            </w:r>
          </w:p>
        </w:tc>
      </w:tr>
      <w:tr w:rsidR="0093479E" w:rsidRPr="009E66C0" w:rsidTr="006D6D63">
        <w:trPr>
          <w:trHeight w:val="41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i-Chroma  HbA1c   Гликолизированный гемоглобин (25тестов)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52 650,0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7 897 500,0</w:t>
            </w:r>
          </w:p>
        </w:tc>
      </w:tr>
      <w:tr w:rsidR="0093479E" w:rsidRPr="009E66C0" w:rsidTr="006D6D63">
        <w:trPr>
          <w:trHeight w:val="49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Boditech HbA1c Control Контроль гликозилированного гемоглобина из комплекта Анализатор i-CHROMA II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118 000,0</w:t>
            </w:r>
          </w:p>
        </w:tc>
      </w:tr>
      <w:tr w:rsidR="0093479E" w:rsidRPr="009E66C0" w:rsidTr="006D6D63">
        <w:trPr>
          <w:trHeight w:val="78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Тест-полоски 10EA   АUТIОN Sticks  (100тестов) для анализатора мочи «АUТIОN TM ELEVEN  » с чувствительностью белка 0,1-10,0 г/л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2 800 000,0</w:t>
            </w:r>
          </w:p>
        </w:tc>
      </w:tr>
      <w:tr w:rsidR="0093479E" w:rsidRPr="009E66C0" w:rsidTr="006D6D63">
        <w:trPr>
          <w:trHeight w:val="35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Аутион чек плюс (Aution check plus) из комплекта Анализатор Aution Eleven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149 000,0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447 000,0</w:t>
            </w:r>
          </w:p>
        </w:tc>
      </w:tr>
      <w:tr w:rsidR="0093479E" w:rsidRPr="009E66C0" w:rsidTr="006D6D63">
        <w:trPr>
          <w:trHeight w:val="3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i-Chroma  Тропонин-I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77 000,0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77 000,0</w:t>
            </w:r>
          </w:p>
        </w:tc>
      </w:tr>
      <w:tr w:rsidR="0093479E" w:rsidRPr="009E66C0" w:rsidTr="006D6D63">
        <w:trPr>
          <w:trHeight w:val="56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Boditech Tn-I Control Контроль тропонина I из комплекта Анализатор i-CHROMA II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29 500,0</w:t>
            </w:r>
          </w:p>
        </w:tc>
      </w:tr>
      <w:tr w:rsidR="0093479E" w:rsidRPr="009E66C0" w:rsidTr="006D6D63">
        <w:trPr>
          <w:trHeight w:val="62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AUTION SCREEN тест-полоски (микроальбумин и креатинин),25 полосок /уп.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47 175,0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471 750,0</w:t>
            </w:r>
          </w:p>
        </w:tc>
      </w:tr>
      <w:tr w:rsidR="0093479E" w:rsidRPr="009E66C0" w:rsidTr="006D6D63">
        <w:trPr>
          <w:trHeight w:val="427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определения  С-реактивного белка в сыворотке крови методом латекс- агглютинации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7 713,0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15 426,0</w:t>
            </w:r>
          </w:p>
        </w:tc>
      </w:tr>
      <w:tr w:rsidR="0093479E" w:rsidRPr="009E66C0" w:rsidTr="006D6D63">
        <w:trPr>
          <w:trHeight w:val="8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определения ревматоидного фактора в сывороткекрови методом латекс агглютинация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5 832,0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23 328,0</w:t>
            </w:r>
          </w:p>
        </w:tc>
      </w:tr>
      <w:tr w:rsidR="0093479E" w:rsidRPr="009E66C0" w:rsidTr="006D6D63">
        <w:trPr>
          <w:trHeight w:val="77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определения содержания кальция в сыворотке (плазме)крови унифицированным колориметрическим методом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5 526,0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27 630,0</w:t>
            </w:r>
          </w:p>
        </w:tc>
      </w:tr>
      <w:tr w:rsidR="0093479E" w:rsidRPr="009E66C0" w:rsidTr="006D6D63">
        <w:trPr>
          <w:trHeight w:val="64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Краситель-фиксатор Эозин метиленовый синий по Май-Грюнвальду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7 200,0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108 000,0</w:t>
            </w:r>
          </w:p>
        </w:tc>
      </w:tr>
      <w:tr w:rsidR="0093479E" w:rsidRPr="009E66C0" w:rsidTr="006D6D63">
        <w:trPr>
          <w:trHeight w:val="411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Краситель Азур-эозин по Романовскому с буфером, 1л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8 100,0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121 500,0</w:t>
            </w:r>
          </w:p>
        </w:tc>
      </w:tr>
      <w:tr w:rsidR="0093479E" w:rsidRPr="009E66C0" w:rsidTr="006D6D63">
        <w:trPr>
          <w:trHeight w:val="336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Сульфосалициловая кислота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кг.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15 926,0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15 926,0</w:t>
            </w:r>
          </w:p>
        </w:tc>
      </w:tr>
      <w:tr w:rsidR="0093479E" w:rsidRPr="009E66C0" w:rsidTr="006D6D63">
        <w:trPr>
          <w:trHeight w:val="20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Натрий лимоннокислый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кг.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14 040,0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14 040,0</w:t>
            </w:r>
          </w:p>
        </w:tc>
      </w:tr>
      <w:tr w:rsidR="0093479E" w:rsidRPr="009E66C0" w:rsidTr="006D6D63">
        <w:trPr>
          <w:trHeight w:val="28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Хлорид натрия  (чда) для анализа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кг.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21 600,0</w:t>
            </w:r>
          </w:p>
        </w:tc>
      </w:tr>
      <w:tr w:rsidR="0093479E" w:rsidRPr="009E66C0" w:rsidTr="006D6D63">
        <w:trPr>
          <w:trHeight w:val="25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Имерсионное  масло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1 098,0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10 980,0</w:t>
            </w:r>
          </w:p>
        </w:tc>
      </w:tr>
      <w:tr w:rsidR="0093479E" w:rsidRPr="009E66C0" w:rsidTr="006D6D63">
        <w:trPr>
          <w:trHeight w:val="41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клинического анализа кала, комплект №1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85 770,0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343 080,0</w:t>
            </w:r>
          </w:p>
        </w:tc>
      </w:tr>
      <w:tr w:rsidR="0093479E" w:rsidRPr="009E66C0" w:rsidTr="006D6D63">
        <w:trPr>
          <w:trHeight w:val="42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для окраскимазков по Циль-Нильсену  (с фуксином)  на 100 определений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6 820,0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68 200,0</w:t>
            </w:r>
          </w:p>
        </w:tc>
      </w:tr>
      <w:tr w:rsidR="0093479E" w:rsidRPr="009E66C0" w:rsidTr="006D6D63">
        <w:trPr>
          <w:trHeight w:val="1408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26 100,0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261 000,0</w:t>
            </w:r>
          </w:p>
        </w:tc>
      </w:tr>
      <w:tr w:rsidR="0093479E" w:rsidRPr="009E66C0" w:rsidTr="006D6D63">
        <w:trPr>
          <w:trHeight w:val="66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«Сыворотки контрольные для диагностики сифилиса-положительная»10 флаконов по 1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116 370,0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232 740,0</w:t>
            </w:r>
          </w:p>
        </w:tc>
      </w:tr>
      <w:tr w:rsidR="0093479E" w:rsidRPr="009E66C0" w:rsidTr="006D6D63">
        <w:trPr>
          <w:trHeight w:val="534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«Сыворотки контрольные для диагностики сифилиса. Отрицательная»10 флаконов по 1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101 160,0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202 320,0</w:t>
            </w:r>
          </w:p>
        </w:tc>
      </w:tr>
      <w:tr w:rsidR="0093479E" w:rsidRPr="009E66C0" w:rsidTr="006D6D63">
        <w:trPr>
          <w:trHeight w:val="61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«Сыворотки контрольные для диагностики сифилиса. Слабо положительная»10 флаконов по 1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101 160,0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202 320,0</w:t>
            </w:r>
          </w:p>
        </w:tc>
      </w:tr>
      <w:tr w:rsidR="0093479E" w:rsidRPr="009E66C0" w:rsidTr="006D6D63">
        <w:trPr>
          <w:trHeight w:val="651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иммуноферментного подтверждения наличия  HBsAg (подтверждающий тест) (комплект 1) D-0558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47 385,0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94 770,0</w:t>
            </w:r>
          </w:p>
        </w:tc>
      </w:tr>
      <w:tr w:rsidR="0093479E" w:rsidRPr="009E66C0" w:rsidTr="006D6D63">
        <w:trPr>
          <w:trHeight w:val="946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иммуноферментного подтверждения наличия иммуноглобулинов классов G и М к вирусу гепатита С  (подтверждающий тест) D-0776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58 323,0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116 646,0</w:t>
            </w:r>
          </w:p>
        </w:tc>
      </w:tr>
      <w:tr w:rsidR="0093479E" w:rsidRPr="009E66C0" w:rsidTr="006D6D63">
        <w:trPr>
          <w:trHeight w:val="103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иммуноферментного подтверждения наличия иммуноглобулинов классов G и М к вирусу гепатита С ( D-0772 РекомбиБест анти-ВГС стрип)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32 817,0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65 634,0</w:t>
            </w:r>
          </w:p>
        </w:tc>
      </w:tr>
      <w:tr w:rsidR="0093479E" w:rsidRPr="009E66C0" w:rsidTr="006D6D63">
        <w:trPr>
          <w:trHeight w:val="40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иммуноферментного выявления  HBsАg  ( стрип 12 х 8 анализов D-0556)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32 817,0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164 085,0</w:t>
            </w:r>
          </w:p>
        </w:tc>
      </w:tr>
      <w:tr w:rsidR="0093479E" w:rsidRPr="009E66C0" w:rsidTr="006D6D63">
        <w:trPr>
          <w:trHeight w:val="77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Набор реагентов для определения антигенов и антител Резус крови человека Цоликлон Анти - D Супер  </w:t>
            </w: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br/>
              <w:t>флакон-капельница № 10 по10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28 260,0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113 040,0</w:t>
            </w:r>
          </w:p>
        </w:tc>
      </w:tr>
      <w:tr w:rsidR="0093479E" w:rsidRPr="009E66C0" w:rsidTr="006D6D63">
        <w:trPr>
          <w:trHeight w:val="5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определения групп крови Цоликлон Анти – А    флакон-капельница  № 10 по  10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52 560,0</w:t>
            </w:r>
          </w:p>
        </w:tc>
      </w:tr>
      <w:tr w:rsidR="0093479E" w:rsidRPr="009E66C0" w:rsidTr="006D6D63">
        <w:trPr>
          <w:trHeight w:val="44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реагентов для определения групп крови Цоликлон Анти – В   флакон-капельница  № 10 по10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52 560,0</w:t>
            </w:r>
          </w:p>
        </w:tc>
      </w:tr>
      <w:tr w:rsidR="0093479E" w:rsidRPr="009E66C0" w:rsidTr="006D6D63">
        <w:trPr>
          <w:trHeight w:val="378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Ерш для пробирок №1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36 000,0</w:t>
            </w:r>
          </w:p>
        </w:tc>
      </w:tr>
      <w:tr w:rsidR="0093479E" w:rsidRPr="009E66C0" w:rsidTr="006D6D63">
        <w:trPr>
          <w:trHeight w:val="41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Пипетка стеклянная к СОЭ -метру (капилляры Панченкова)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189,0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283 500,0</w:t>
            </w:r>
          </w:p>
        </w:tc>
      </w:tr>
      <w:tr w:rsidR="0093479E" w:rsidRPr="009E66C0" w:rsidTr="006D6D63">
        <w:trPr>
          <w:trHeight w:val="2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Покровные  стекла 24х50х0,18 мм (упак 500шт)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4 950,0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39 600,0</w:t>
            </w:r>
          </w:p>
        </w:tc>
      </w:tr>
      <w:tr w:rsidR="0093479E" w:rsidRPr="009E66C0" w:rsidTr="006D6D63">
        <w:trPr>
          <w:trHeight w:val="99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Стекло предметное СО-2 для растяжки мазков 26×76 мм х 2,0   предметное, прямоугольное, размер 26×76 мм, толщина 2.0 мм, шлифованные края, с фаской по одному краю для растяжки мазков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268,2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26 820,0</w:t>
            </w:r>
          </w:p>
        </w:tc>
      </w:tr>
      <w:tr w:rsidR="0093479E" w:rsidRPr="009E66C0" w:rsidTr="006D6D63">
        <w:trPr>
          <w:trHeight w:val="157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Пробирки центрифужные 10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136,0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408 000,0</w:t>
            </w:r>
          </w:p>
        </w:tc>
      </w:tr>
      <w:tr w:rsidR="0093479E" w:rsidRPr="009E66C0" w:rsidTr="006D6D63">
        <w:trPr>
          <w:trHeight w:val="3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Пробирки ценрифужные градуированные 10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234,0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468 000,0</w:t>
            </w:r>
          </w:p>
        </w:tc>
      </w:tr>
      <w:tr w:rsidR="0093479E" w:rsidRPr="009E66C0" w:rsidTr="006D6D63">
        <w:trPr>
          <w:trHeight w:val="37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Стекла предметные со шлифованными краями  76,2х25,4мм 1мм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116 000,0</w:t>
            </w:r>
          </w:p>
        </w:tc>
      </w:tr>
      <w:tr w:rsidR="0093479E" w:rsidRPr="009E66C0" w:rsidTr="006D6D63">
        <w:trPr>
          <w:trHeight w:val="6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Стекла предметные со шлифованными краями  с полосой для записи 76,2х25,4мм   1мм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29,0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159 500,0</w:t>
            </w:r>
          </w:p>
        </w:tc>
      </w:tr>
      <w:tr w:rsidR="0093479E" w:rsidRPr="009E66C0" w:rsidTr="006D6D63">
        <w:trPr>
          <w:trHeight w:val="2117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АЛАНИНАМИНОТРАНСФЕРАЗА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2-оксиглютарат/L-аланин, кинетика; жидкий монореагент, количество исследований -1800 фасовка 8х60мл+8х15мл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78 960,0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473 760,0</w:t>
            </w:r>
          </w:p>
        </w:tc>
      </w:tr>
      <w:tr w:rsidR="0093479E" w:rsidRPr="009E66C0" w:rsidTr="006D6D63">
        <w:trPr>
          <w:trHeight w:val="255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45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АСПАРТАТМИНОТРАНСФЕРАЗА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78 960,0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473 760,0</w:t>
            </w:r>
          </w:p>
        </w:tc>
      </w:tr>
      <w:tr w:rsidR="0093479E" w:rsidRPr="009E66C0" w:rsidTr="006D6D63">
        <w:trPr>
          <w:trHeight w:val="198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БИЛИРУБИН (ОБЩИЙ) набор биохимических реагентов из комплекта Анализатор биохимический -турбидиметрический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47 305,0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378 440,0</w:t>
            </w:r>
          </w:p>
        </w:tc>
      </w:tr>
      <w:tr w:rsidR="0093479E" w:rsidRPr="009E66C0" w:rsidTr="006D6D63">
        <w:trPr>
          <w:trHeight w:val="2027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28 275,0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339 300,0</w:t>
            </w:r>
          </w:p>
        </w:tc>
      </w:tr>
      <w:tr w:rsidR="0093479E" w:rsidRPr="009E66C0" w:rsidTr="006D6D63">
        <w:trPr>
          <w:trHeight w:val="16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ГЛЮКОЗА набор биохимических реагентов из комплекта Анализатор биохимический-турбидиметрический  ВА400, производства компании BioSystems S.A (Испания), диабетический профиль; глюкооксидаза, конечная точка; жидкий монореагент, количество исследований - 1800,фасовка  10х60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21 880,0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306 320,0</w:t>
            </w:r>
          </w:p>
        </w:tc>
      </w:tr>
      <w:tr w:rsidR="0093479E" w:rsidRPr="009E66C0" w:rsidTr="006D6D63">
        <w:trPr>
          <w:trHeight w:val="189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почечный профиль; щелочной пикрат (метод Яффе), конечная точка; жидкий монореагент, количество исследований - 1800, фасовка  600мл (10х60мл)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40 205,0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723 690,0</w:t>
            </w:r>
          </w:p>
        </w:tc>
      </w:tr>
      <w:tr w:rsidR="0093479E" w:rsidRPr="009E66C0" w:rsidTr="006D6D63">
        <w:trPr>
          <w:trHeight w:val="168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почечный профиль; уриказа/пероксидаза, конечная точка; жидкий монореагент, количество исследований - 1800, фасовка  600мл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85 375,0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512 250,0</w:t>
            </w:r>
          </w:p>
        </w:tc>
      </w:tr>
      <w:tr w:rsidR="0093479E" w:rsidRPr="009E66C0" w:rsidTr="006D6D63">
        <w:trPr>
          <w:trHeight w:val="166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МОЧЕВИНА набор биохимических реагентов из комплекта Анализатор биохимический-турбидиметрический   ВА400, производства компании BioSystems S.A (Испания), почечный профиль; уреаза/глутаматдегидрогеназа, фиксированное время; жидкий монореагент, количество исследований - 1800,фасовка,  600 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88 160,0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793 440,0</w:t>
            </w:r>
          </w:p>
        </w:tc>
      </w:tr>
      <w:tr w:rsidR="0093479E" w:rsidRPr="009E66C0" w:rsidTr="006D6D63">
        <w:trPr>
          <w:trHeight w:val="19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52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10 850,0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271 250,0</w:t>
            </w:r>
          </w:p>
        </w:tc>
      </w:tr>
      <w:tr w:rsidR="0093479E" w:rsidRPr="009E66C0" w:rsidTr="006D6D63">
        <w:trPr>
          <w:trHeight w:val="1847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ТРИГЛИЦЕРИДЫ набор биохимических реагентов из комплекта Анализатор биохимический-турбидиметрический  ВА400, производства компании BioSystems S.A (Испания), общий скрининговый профиль; глицеролфосфатоксидаза/пероксидаза, конечная точка; жидкий монореагент,  количество исследований - 1800, фасовка 10х60мл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196 705,0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1 573 640,0</w:t>
            </w:r>
          </w:p>
        </w:tc>
      </w:tr>
      <w:tr w:rsidR="0093479E" w:rsidRPr="009E66C0" w:rsidTr="006D6D63">
        <w:trPr>
          <w:trHeight w:val="1891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75 430,0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150 860,0</w:t>
            </w:r>
          </w:p>
        </w:tc>
      </w:tr>
      <w:tr w:rsidR="0093479E" w:rsidRPr="009E66C0" w:rsidTr="006D6D63">
        <w:trPr>
          <w:trHeight w:val="1974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HDL-ХОЛЕСТЕРИН 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- 960,  фасовка  4x60мл+4х20мл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331 525,0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2 652 200,0</w:t>
            </w:r>
          </w:p>
        </w:tc>
      </w:tr>
      <w:tr w:rsidR="0093479E" w:rsidRPr="009E66C0" w:rsidTr="006D6D63">
        <w:trPr>
          <w:trHeight w:val="180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LDL-ХОЛЕСТЕРИН набор биохимических реагентов из комплекта Анализатор биохимический-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243 155,0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3 890 480,0</w:t>
            </w:r>
          </w:p>
        </w:tc>
      </w:tr>
      <w:tr w:rsidR="0093479E" w:rsidRPr="009E66C0" w:rsidTr="006D6D63">
        <w:trPr>
          <w:trHeight w:val="15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фасовка 8х20мл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214 085,0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1 070 425,0</w:t>
            </w:r>
          </w:p>
        </w:tc>
      </w:tr>
      <w:tr w:rsidR="0093479E" w:rsidRPr="009E66C0" w:rsidTr="006D6D63">
        <w:trPr>
          <w:trHeight w:val="1896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ЩЕЛОЧНАЯ ФОСФАТАЗА ДЭА набор биохимических реагентов из комплекта Анализатор биохимический -турбидиметрический   ВА400, производства компании BioSystems S.A (Испания), печеночный профиль; диэтаноламиновый буфер, кинетика; жидкий монореагент, количество исследований- 900, фасовка 4x60мл, 4x15мл.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104 585,0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522 925,0</w:t>
            </w:r>
          </w:p>
        </w:tc>
      </w:tr>
      <w:tr w:rsidR="0093479E" w:rsidRPr="009E66C0" w:rsidTr="006D6D63">
        <w:trPr>
          <w:trHeight w:val="19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59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45 800,0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274 800,0</w:t>
            </w:r>
          </w:p>
        </w:tc>
      </w:tr>
      <w:tr w:rsidR="0093479E" w:rsidRPr="009E66C0" w:rsidTr="006D6D63">
        <w:trPr>
          <w:trHeight w:val="146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ЖЕЛЕЗОСВЯЗЫВАЮЩАЯ СПОСОБНОСТЬ набор биохимических реагентов из комплекта Анализатор биохимических-турбидиметрический  ВА400, 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63 280,0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253 120,0</w:t>
            </w:r>
          </w:p>
        </w:tc>
      </w:tr>
      <w:tr w:rsidR="0093479E" w:rsidRPr="009E66C0" w:rsidTr="006D6D63">
        <w:trPr>
          <w:trHeight w:val="65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ГАММА-ГЛУТАМИЛТРАНСФЕРАЗА из комплекта Анализатор биохимический-турбидиметрический ВА400  4x60мл+4х15мл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89 125,0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356 500,0</w:t>
            </w:r>
          </w:p>
        </w:tc>
      </w:tr>
      <w:tr w:rsidR="0093479E" w:rsidRPr="009E66C0" w:rsidTr="006D6D63">
        <w:trPr>
          <w:trHeight w:val="954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БИОХИМИЧЕСКИЙ КАЛИБРАТОР (Human) из комплекта Анализатор биохимический-турбидиметрический ВА400, 5х5мл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59 140,0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887 100,0</w:t>
            </w:r>
          </w:p>
        </w:tc>
      </w:tr>
      <w:tr w:rsidR="0093479E" w:rsidRPr="009E66C0" w:rsidTr="006D6D63">
        <w:trPr>
          <w:trHeight w:val="98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БИОХИМИЧЕСКАЯ КОНТРОЛЬНАЯ СЫВОРОТКА (HUMAN) УРОВЕНЬ l из комплекта Анализатор биохимический- турбидиметрический ВА400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59 140,0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473 120,0</w:t>
            </w:r>
          </w:p>
        </w:tc>
      </w:tr>
      <w:tr w:rsidR="0093479E" w:rsidRPr="009E66C0" w:rsidTr="006D6D63">
        <w:trPr>
          <w:trHeight w:val="98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БИОХИМИЧЕСКАЯ КОНТРОЛЬНАЯ СЫВОРОТКА (HUMAN) УРОВЕНЬ 2 из комплекта Анализатор биохимический- турбидиметрический ВА400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59 140,0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473 120,0</w:t>
            </w:r>
          </w:p>
        </w:tc>
      </w:tr>
      <w:tr w:rsidR="0093479E" w:rsidRPr="009E66C0" w:rsidTr="006D6D63">
        <w:trPr>
          <w:trHeight w:val="76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50 465,0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252 325,0</w:t>
            </w:r>
          </w:p>
        </w:tc>
      </w:tr>
      <w:tr w:rsidR="0093479E" w:rsidRPr="009E66C0" w:rsidTr="006D6D63">
        <w:trPr>
          <w:trHeight w:val="76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37 330,0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559 950,0</w:t>
            </w:r>
          </w:p>
        </w:tc>
      </w:tr>
      <w:tr w:rsidR="0093479E" w:rsidRPr="009E66C0" w:rsidTr="006D6D63">
        <w:trPr>
          <w:trHeight w:val="102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95 630,0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382 520,0</w:t>
            </w:r>
          </w:p>
        </w:tc>
      </w:tr>
      <w:tr w:rsidR="0093479E" w:rsidRPr="009E66C0" w:rsidTr="006D6D63">
        <w:trPr>
          <w:trHeight w:val="76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36 660,0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73 320,0</w:t>
            </w:r>
          </w:p>
        </w:tc>
      </w:tr>
      <w:tr w:rsidR="0093479E" w:rsidRPr="009E66C0" w:rsidTr="006D6D63">
        <w:trPr>
          <w:trHeight w:val="9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38 500,0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77 000,0</w:t>
            </w:r>
          </w:p>
        </w:tc>
      </w:tr>
      <w:tr w:rsidR="0093479E" w:rsidRPr="009E66C0" w:rsidTr="006D6D63">
        <w:trPr>
          <w:trHeight w:val="1172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Д-Димер -HemosIL D-Dimer из комплекта анализатор автоматический коагулометрический для in vitro диагностики ACL ELITE PRO с приналдежностями (4х3мл; 4х9мл; 2х1мл), (Biokit S.A., ИСПАНИЯ) (Biokit S.A., ИСПАНИЯ)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352 395,0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3 523 950,0</w:t>
            </w:r>
          </w:p>
        </w:tc>
      </w:tr>
      <w:tr w:rsidR="0093479E" w:rsidRPr="009E66C0" w:rsidTr="006D6D63">
        <w:trPr>
          <w:trHeight w:val="19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71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Контроль Д-Димера – HemosIL Liquid, (уп.: 5 фл. по 1 мл  + 5 фл. по 1 мл) из комплекта  Анализатор автоматический коагулометрический для диагностики in vitro ACL TOP, модификации: ACL TOP 350 CTS, ACL TOP 550 CTS, ACL TOP 750, ACL TOP 750 CTS, ACL TOP 750 LAS (5х1мл; 5х1мл), (Biokit S.A., ИСПАНИЯ) (Biokit S.A., ИСПАНИЯ)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171 830,0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1 030 980,0</w:t>
            </w:r>
          </w:p>
        </w:tc>
      </w:tr>
      <w:tr w:rsidR="0093479E" w:rsidRPr="009E66C0" w:rsidTr="006D6D63">
        <w:trPr>
          <w:trHeight w:val="1138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Рекомбипластин 2Ж (реагент для ПВ и фибриногена) - HemosIL RecombiPlasTin 2G/Prothrombin Time reagent 5х20ml)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набор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114 745,0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1 147 450,0</w:t>
            </w:r>
          </w:p>
        </w:tc>
      </w:tr>
      <w:tr w:rsidR="0093479E" w:rsidRPr="009E66C0" w:rsidTr="006D6D63">
        <w:trPr>
          <w:trHeight w:val="7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АЧТВ-SynthASil, 5+5х10 мл. (720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50 625,0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506 250,0</w:t>
            </w:r>
          </w:p>
        </w:tc>
      </w:tr>
      <w:tr w:rsidR="0093479E" w:rsidRPr="009E66C0" w:rsidTr="006D6D63">
        <w:trPr>
          <w:trHeight w:val="88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QFA Thrombin/ QFA набор Фибриноген по Клаусу, 10х5 мл. (730 tests)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251 715,0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2 517 150,0</w:t>
            </w:r>
          </w:p>
        </w:tc>
      </w:tr>
      <w:tr w:rsidR="0093479E" w:rsidRPr="009E66C0" w:rsidTr="006D6D63">
        <w:trPr>
          <w:trHeight w:val="971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Тромбиновое время - HemosIL Thrombin Time из комплекта Анализатор автоматический коагулометрический для in vitro диагностики ACL ELITE PRO с принадлежностями (4x2.5 or 8 ml; 1х9 ml), Instrumentation Laboratory Со, США 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50 140,0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501 400,0</w:t>
            </w:r>
          </w:p>
        </w:tc>
      </w:tr>
      <w:tr w:rsidR="0093479E" w:rsidRPr="009E66C0" w:rsidTr="006D6D63">
        <w:trPr>
          <w:trHeight w:val="1003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Calibration Plasma/ Калибровочная плазма,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110 735,0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442 940,0</w:t>
            </w:r>
          </w:p>
        </w:tc>
      </w:tr>
      <w:tr w:rsidR="0093479E" w:rsidRPr="009E66C0" w:rsidTr="006D6D63">
        <w:trPr>
          <w:trHeight w:val="80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Normal Control Assayed/Unassayed/ Нормальный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112 920,0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790 440,0</w:t>
            </w:r>
          </w:p>
        </w:tc>
      </w:tr>
      <w:tr w:rsidR="0093479E" w:rsidRPr="009E66C0" w:rsidTr="006D6D63">
        <w:trPr>
          <w:trHeight w:val="89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Low Abnormal Control Assayed/Unassayed/ Низкий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108 000,0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756 000,0</w:t>
            </w:r>
          </w:p>
        </w:tc>
      </w:tr>
      <w:tr w:rsidR="0093479E" w:rsidRPr="009E66C0" w:rsidTr="006D6D63">
        <w:trPr>
          <w:trHeight w:val="1064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High Abnormal Control Assayed/Unassayed/ Высокий Патологический контроль, 10х1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103 500,0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724 500,0</w:t>
            </w:r>
          </w:p>
        </w:tc>
      </w:tr>
      <w:tr w:rsidR="0093479E" w:rsidRPr="009E66C0" w:rsidTr="006D6D63">
        <w:trPr>
          <w:trHeight w:val="79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DILUENT FACTOR/разбавитель факторов, 1х100 мл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15 635,0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125 080,0</w:t>
            </w:r>
          </w:p>
        </w:tc>
      </w:tr>
      <w:tr w:rsidR="0093479E" w:rsidRPr="009E66C0" w:rsidTr="006D6D63">
        <w:trPr>
          <w:trHeight w:val="88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Cleaning Solution (Clean A)/ Моющий раствор (А), 1х500 мл.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18 360,0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55 080,0</w:t>
            </w:r>
          </w:p>
        </w:tc>
      </w:tr>
      <w:tr w:rsidR="0093479E" w:rsidRPr="009E66C0" w:rsidTr="006D6D63">
        <w:trPr>
          <w:trHeight w:val="701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Cleaning Agent (Clean В)/ Моющий агент (В), 1х80 мл.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7 820,0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39 100,0</w:t>
            </w:r>
          </w:p>
        </w:tc>
      </w:tr>
      <w:tr w:rsidR="0093479E" w:rsidRPr="009E66C0" w:rsidTr="006D6D63">
        <w:trPr>
          <w:trHeight w:val="8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Rotors/ Роторы на 20 позиций, 100 шт/уп. (на 1800 исследований) из комплекта Анализатор автоматический коагулометрический ACL ELITE PRO с принадлежностями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191 775,0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1 917 750,0</w:t>
            </w:r>
          </w:p>
        </w:tc>
      </w:tr>
      <w:tr w:rsidR="0093479E" w:rsidRPr="009E66C0" w:rsidTr="006D6D63">
        <w:trPr>
          <w:trHeight w:val="15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84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Референсная эмульсия R-HemosIL Reference Wash R Emulsion из комплекта анализатор автоматический коагулометрический для in vitro диагностики ACL ELITE/ACL ELITE PRO с принадлежностями (1000 мл)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49 125,0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1 719 375,0</w:t>
            </w:r>
          </w:p>
        </w:tc>
      </w:tr>
      <w:tr w:rsidR="0093479E" w:rsidRPr="009E66C0" w:rsidTr="006D6D63">
        <w:trPr>
          <w:trHeight w:val="57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Наконечники полимерный одноразовый к дозаторам пипеточнымНП Thermo Fisher Scientific  для одноканального дозатора на </w:t>
            </w: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(100-1000)</w:t>
            </w:r>
            <w:proofErr w:type="spellStart"/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мкл</w:t>
            </w:r>
            <w:proofErr w:type="spellEnd"/>
            <w:r w:rsidR="0024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 №500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242F45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упаковка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242F45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3 240,0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242F45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97200,00</w:t>
            </w:r>
          </w:p>
        </w:tc>
      </w:tr>
      <w:tr w:rsidR="0093479E" w:rsidRPr="009E66C0" w:rsidTr="006D6D63">
        <w:trPr>
          <w:trHeight w:val="53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Пробирки Эппендорфа (1000шт в упаковке)объём 2мл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5 400,0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16 200,0</w:t>
            </w:r>
          </w:p>
        </w:tc>
      </w:tr>
      <w:tr w:rsidR="0093479E" w:rsidRPr="009E66C0" w:rsidTr="006D6D63">
        <w:trPr>
          <w:trHeight w:val="471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Пипетки для переноса жидкости пластиковые,стерильные,градуированные (Пастера) (в упаковке 300 шт.)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7 110,0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56 880,0</w:t>
            </w:r>
          </w:p>
        </w:tc>
      </w:tr>
      <w:tr w:rsidR="0093479E" w:rsidRPr="009E66C0" w:rsidTr="006D6D63">
        <w:trPr>
          <w:trHeight w:val="409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Палочка стеклянная лабораторная длин.220, диаметр5мм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штук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178,0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53 400,0</w:t>
            </w:r>
          </w:p>
        </w:tc>
      </w:tr>
      <w:tr w:rsidR="0093479E" w:rsidRPr="009E66C0" w:rsidTr="006D6D63">
        <w:trPr>
          <w:trHeight w:val="25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ИТОГО: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9E66C0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6C0" w:rsidRPr="009E66C0" w:rsidRDefault="00242F45" w:rsidP="00660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64 890 535,00</w:t>
            </w:r>
            <w:bookmarkStart w:id="1" w:name="_GoBack"/>
            <w:bookmarkEnd w:id="1"/>
          </w:p>
        </w:tc>
      </w:tr>
    </w:tbl>
    <w:p w:rsidR="007622DB" w:rsidRPr="0034007E" w:rsidRDefault="007622DB" w:rsidP="0034007E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поставка товара по графику</w:t>
      </w:r>
      <w:r w:rsidR="0064667B" w:rsidRP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при этом склад заказчика является местом поставки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3D59FA" w:rsidRPr="003D59FA" w:rsidRDefault="003D59FA" w:rsidP="003D59FA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тендеру допускаются все  потенциальные поставщики, отвечающие квалификационным требованиям, указанным в Главе 3 </w:t>
      </w:r>
      <w:r w:rsidRPr="003D59FA">
        <w:rPr>
          <w:rFonts w:ascii="Georgia" w:hAnsi="Georgia"/>
          <w:sz w:val="24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Pr="003D59FA">
          <w:rPr>
            <w:rStyle w:val="a5"/>
            <w:rFonts w:ascii="Georgia" w:hAnsi="Georgia"/>
            <w:color w:val="000000" w:themeColor="text1"/>
            <w:sz w:val="24"/>
          </w:rPr>
          <w:t xml:space="preserve">  изменениями и дополнениями по состоянию на 13.09.2022 г.</w:t>
        </w:r>
      </w:hyperlink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апреля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2023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4B61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апреля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2023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42F45"/>
    <w:rsid w:val="00252A07"/>
    <w:rsid w:val="002B4978"/>
    <w:rsid w:val="002C3381"/>
    <w:rsid w:val="0033185C"/>
    <w:rsid w:val="0034007E"/>
    <w:rsid w:val="003B7C92"/>
    <w:rsid w:val="003D59FA"/>
    <w:rsid w:val="003D6046"/>
    <w:rsid w:val="0048639A"/>
    <w:rsid w:val="004B61FC"/>
    <w:rsid w:val="004D181C"/>
    <w:rsid w:val="00535A4E"/>
    <w:rsid w:val="00552CBB"/>
    <w:rsid w:val="00616EE5"/>
    <w:rsid w:val="00636BFE"/>
    <w:rsid w:val="006373FD"/>
    <w:rsid w:val="0064667B"/>
    <w:rsid w:val="00660280"/>
    <w:rsid w:val="006D6D63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3479E"/>
    <w:rsid w:val="0095262D"/>
    <w:rsid w:val="0096696C"/>
    <w:rsid w:val="00973670"/>
    <w:rsid w:val="00987AF6"/>
    <w:rsid w:val="009A631D"/>
    <w:rsid w:val="009B66DB"/>
    <w:rsid w:val="009E66C0"/>
    <w:rsid w:val="00A42F28"/>
    <w:rsid w:val="00A46897"/>
    <w:rsid w:val="00AF29EB"/>
    <w:rsid w:val="00B44F98"/>
    <w:rsid w:val="00B6023C"/>
    <w:rsid w:val="00BD1476"/>
    <w:rsid w:val="00BF450F"/>
    <w:rsid w:val="00C20AD5"/>
    <w:rsid w:val="00C74C4C"/>
    <w:rsid w:val="00DA4613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29</cp:revision>
  <dcterms:created xsi:type="dcterms:W3CDTF">2017-05-18T10:37:00Z</dcterms:created>
  <dcterms:modified xsi:type="dcterms:W3CDTF">2023-03-14T02:11:00Z</dcterms:modified>
</cp:coreProperties>
</file>